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13"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 </w:t>
      </w:r>
      <w:r w:rsidR="004C1411">
        <w:rPr>
          <w:rFonts w:ascii="Times New Roman" w:hAnsi="Times New Roman" w:cs="Times New Roman"/>
          <w:sz w:val="24"/>
          <w:szCs w:val="24"/>
        </w:rPr>
        <w:t>Консультация для родителей и педагогов.</w:t>
      </w:r>
    </w:p>
    <w:p w:rsidR="00343923" w:rsidRPr="00136D4E" w:rsidRDefault="00343923" w:rsidP="00542711">
      <w:pPr>
        <w:ind w:firstLine="709"/>
        <w:rPr>
          <w:rFonts w:ascii="Times New Roman" w:hAnsi="Times New Roman" w:cs="Times New Roman"/>
          <w:b/>
          <w:sz w:val="24"/>
          <w:szCs w:val="24"/>
        </w:rPr>
      </w:pPr>
      <w:r>
        <w:rPr>
          <w:rFonts w:ascii="Times New Roman" w:hAnsi="Times New Roman" w:cs="Times New Roman"/>
          <w:sz w:val="24"/>
          <w:szCs w:val="24"/>
        </w:rPr>
        <w:t xml:space="preserve">                                                          Подготовила воспитатель 1-к.к.: Жданова Н,</w:t>
      </w:r>
      <w:r w:rsidR="004C141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И. </w:t>
      </w:r>
    </w:p>
    <w:p w:rsidR="002E5B13" w:rsidRPr="00136D4E" w:rsidRDefault="002E5B13" w:rsidP="00542711">
      <w:pPr>
        <w:ind w:firstLine="709"/>
        <w:rPr>
          <w:rFonts w:ascii="Times New Roman" w:hAnsi="Times New Roman" w:cs="Times New Roman"/>
          <w:b/>
          <w:sz w:val="24"/>
          <w:szCs w:val="24"/>
        </w:rPr>
      </w:pPr>
      <w:r w:rsidRPr="00136D4E">
        <w:rPr>
          <w:rFonts w:ascii="Times New Roman" w:hAnsi="Times New Roman" w:cs="Times New Roman"/>
          <w:b/>
          <w:sz w:val="24"/>
          <w:szCs w:val="24"/>
        </w:rPr>
        <w:t>Методы, повышающие познавательную активность дошкольников.</w:t>
      </w:r>
    </w:p>
    <w:p w:rsidR="002E5B13" w:rsidRPr="00542711"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Познавательный интерес – это стремление к знанию, которое соединяется с радостью познания и побуждает человека как можно больше узнать нового, выяснить непонятное о качествах, свойствах предметов, явлений действительности, в желании проникнуть в сущность, найти имеющиеся между ними связи и отношения. </w:t>
      </w:r>
    </w:p>
    <w:p w:rsidR="002E5B13" w:rsidRPr="00542711"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Любопытство – элементарная стадия избирательного отношения, которая обусловлена чисто внешними, часто неожиданными обстоятельствами, привлекающими внимание. На стадии любопытства ребенок проявляет эмоциональную реакцию на новизну. На этом уровне развития познавательного интереса у ребенка еще не замечается стремления к познанию сущности, он довольствуется лишь занимательностью того или иного предмета, той или иной ситуации, и тем не менее фактор занимательности может служить основой для проявления познавательного интереса. </w:t>
      </w:r>
    </w:p>
    <w:p w:rsidR="00136D4E" w:rsidRDefault="002E5B13" w:rsidP="00136D4E">
      <w:pPr>
        <w:ind w:firstLine="709"/>
        <w:rPr>
          <w:rFonts w:ascii="Times New Roman" w:hAnsi="Times New Roman" w:cs="Times New Roman"/>
          <w:sz w:val="24"/>
          <w:szCs w:val="24"/>
        </w:rPr>
      </w:pPr>
      <w:r w:rsidRPr="00542711">
        <w:rPr>
          <w:rFonts w:ascii="Times New Roman" w:hAnsi="Times New Roman" w:cs="Times New Roman"/>
          <w:sz w:val="24"/>
          <w:szCs w:val="24"/>
        </w:rPr>
        <w:t>Любознательность – ценное состояние личности, характеризующееся стремлением человека проникнуть за пределы увиденного. Это особая форма познавательной активности, недифференцированная направленность ребенка на познание окружающих предметов, явлений, на овладение действительностью. Поэтому любознательный ребенок интересуется всем окружающим, но не глубоко. Однако, становясь устойчивой чертой характера, любознательность имеет значительную ценность в развитии личност</w:t>
      </w:r>
      <w:r w:rsidR="00136D4E">
        <w:rPr>
          <w:rFonts w:ascii="Times New Roman" w:hAnsi="Times New Roman" w:cs="Times New Roman"/>
          <w:sz w:val="24"/>
          <w:szCs w:val="24"/>
        </w:rPr>
        <w:t>и.</w:t>
      </w:r>
    </w:p>
    <w:p w:rsidR="00136D4E" w:rsidRDefault="00136D4E" w:rsidP="00136D4E">
      <w:pPr>
        <w:ind w:firstLine="709"/>
        <w:rPr>
          <w:rFonts w:ascii="Times New Roman" w:hAnsi="Times New Roman" w:cs="Times New Roman"/>
          <w:sz w:val="24"/>
          <w:szCs w:val="24"/>
        </w:rPr>
      </w:pPr>
      <w:r w:rsidRPr="00542711">
        <w:rPr>
          <w:rFonts w:ascii="Times New Roman" w:hAnsi="Times New Roman" w:cs="Times New Roman"/>
          <w:sz w:val="24"/>
          <w:szCs w:val="24"/>
        </w:rPr>
        <w:t xml:space="preserve">Познавательная активность дошкольников – это активность, проявляемая в процессе познания. Она выражается в заинтересованном принятии детьми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применять его на другом материале. Наиболее эффективные методы. </w:t>
      </w:r>
    </w:p>
    <w:p w:rsidR="00136D4E" w:rsidRPr="00542711" w:rsidRDefault="00136D4E" w:rsidP="00136D4E">
      <w:pPr>
        <w:ind w:firstLine="709"/>
        <w:rPr>
          <w:rFonts w:ascii="Times New Roman" w:hAnsi="Times New Roman" w:cs="Times New Roman"/>
          <w:sz w:val="24"/>
          <w:szCs w:val="24"/>
        </w:rPr>
      </w:pPr>
      <w:r w:rsidRPr="00542711">
        <w:rPr>
          <w:rFonts w:ascii="Times New Roman" w:hAnsi="Times New Roman" w:cs="Times New Roman"/>
          <w:sz w:val="24"/>
          <w:szCs w:val="24"/>
        </w:rPr>
        <w:t xml:space="preserve">•Доказано, что дети старшего дошкольного возраста способны таким мыслительным операциям, как анализ </w:t>
      </w:r>
      <w:r>
        <w:rPr>
          <w:rFonts w:ascii="Times New Roman" w:hAnsi="Times New Roman" w:cs="Times New Roman"/>
          <w:sz w:val="24"/>
          <w:szCs w:val="24"/>
        </w:rPr>
        <w:t xml:space="preserve">- </w:t>
      </w:r>
      <w:r w:rsidRPr="00542711">
        <w:rPr>
          <w:rFonts w:ascii="Times New Roman" w:hAnsi="Times New Roman" w:cs="Times New Roman"/>
          <w:sz w:val="24"/>
          <w:szCs w:val="24"/>
        </w:rPr>
        <w:t>опираясь на эту способность, можно применить соответствующий метод обучения.</w:t>
      </w:r>
    </w:p>
    <w:p w:rsidR="00136D4E" w:rsidRDefault="00136D4E" w:rsidP="00136D4E">
      <w:pPr>
        <w:ind w:firstLine="709"/>
        <w:rPr>
          <w:rFonts w:ascii="Times New Roman" w:hAnsi="Times New Roman" w:cs="Times New Roman"/>
          <w:sz w:val="24"/>
          <w:szCs w:val="24"/>
        </w:rPr>
      </w:pPr>
      <w:r w:rsidRPr="00542711">
        <w:rPr>
          <w:rFonts w:ascii="Times New Roman" w:hAnsi="Times New Roman" w:cs="Times New Roman"/>
          <w:sz w:val="24"/>
          <w:szCs w:val="24"/>
        </w:rPr>
        <w:t>•Задания на сравнение по контрасту и по подобию, сходству. Ребята помогут сравнивать человека и животное (чем похожи, чем отличаются), искусство, быт, поступки, проявления чувств и т.п. Во всех случаях сравнение помогает образованию конкретных, ярких представлений. Более эффективным и осознанным становится процесс формирования оценочного отношения к себе и окружающим, к событиям и явлениям социального мира.</w:t>
      </w:r>
    </w:p>
    <w:p w:rsidR="00136D4E" w:rsidRDefault="00136D4E" w:rsidP="00136D4E">
      <w:pPr>
        <w:ind w:firstLine="709"/>
        <w:rPr>
          <w:rFonts w:ascii="Times New Roman" w:hAnsi="Times New Roman" w:cs="Times New Roman"/>
          <w:sz w:val="24"/>
          <w:szCs w:val="24"/>
        </w:rPr>
      </w:pPr>
      <w:r w:rsidRPr="00542711">
        <w:rPr>
          <w:rFonts w:ascii="Times New Roman" w:hAnsi="Times New Roman" w:cs="Times New Roman"/>
          <w:sz w:val="24"/>
          <w:szCs w:val="24"/>
        </w:rPr>
        <w:t xml:space="preserve"> •Проявлению самостоятельности, элементов творчества, выдумки способствуют такие виды деятельности, как моделирование и конструирование. Моделирование совершенно необходимо при ознакомлении детей с социальным миром. Ребят надо научит составлять план – карту. Это может быть план – карта улицы, дороги в детский сад, участка детского сада. Дети учатся располагать предметы в пространстве, соотносить их, «читать» карту. Тут полезны задания типа «Составим маршрут предстоящей экскурсии». В моделировании и конструировании пространства можно использовать мелкий строительный материал, поделки из бумаги, игрушки или предметы – заменители. Метод </w:t>
      </w:r>
      <w:r w:rsidRPr="00542711">
        <w:rPr>
          <w:rFonts w:ascii="Times New Roman" w:hAnsi="Times New Roman" w:cs="Times New Roman"/>
          <w:sz w:val="24"/>
          <w:szCs w:val="24"/>
        </w:rPr>
        <w:lastRenderedPageBreak/>
        <w:t xml:space="preserve">моделирования и конструирования развивает мышление, воображение и готовит ребенка к восприятию карты мира. </w:t>
      </w:r>
    </w:p>
    <w:p w:rsidR="00136D4E" w:rsidRDefault="00136D4E" w:rsidP="00136D4E">
      <w:pPr>
        <w:ind w:firstLine="709"/>
        <w:rPr>
          <w:rFonts w:ascii="Times New Roman" w:hAnsi="Times New Roman" w:cs="Times New Roman"/>
          <w:sz w:val="24"/>
          <w:szCs w:val="24"/>
        </w:rPr>
      </w:pPr>
      <w:r w:rsidRPr="00542711">
        <w:rPr>
          <w:rFonts w:ascii="Times New Roman" w:hAnsi="Times New Roman" w:cs="Times New Roman"/>
          <w:sz w:val="24"/>
          <w:szCs w:val="24"/>
        </w:rPr>
        <w:t>•Стимулировать детскую любознательность можно прямым пред</w:t>
      </w:r>
      <w:r>
        <w:rPr>
          <w:rFonts w:ascii="Times New Roman" w:hAnsi="Times New Roman" w:cs="Times New Roman"/>
          <w:sz w:val="24"/>
          <w:szCs w:val="24"/>
        </w:rPr>
        <w:t>ложением: «Ты хочешь еще, что-ни</w:t>
      </w:r>
      <w:r w:rsidRPr="00542711">
        <w:rPr>
          <w:rFonts w:ascii="Times New Roman" w:hAnsi="Times New Roman" w:cs="Times New Roman"/>
          <w:sz w:val="24"/>
          <w:szCs w:val="24"/>
        </w:rPr>
        <w:t>будь узнать о Северном полюсе? Тогда спрашивай, а я постараюсь тебе ответить».</w:t>
      </w:r>
    </w:p>
    <w:p w:rsidR="00136D4E" w:rsidRDefault="00136D4E" w:rsidP="00136D4E">
      <w:pPr>
        <w:ind w:firstLine="709"/>
        <w:rPr>
          <w:rFonts w:ascii="Times New Roman" w:hAnsi="Times New Roman" w:cs="Times New Roman"/>
          <w:sz w:val="24"/>
          <w:szCs w:val="24"/>
        </w:rPr>
      </w:pPr>
      <w:r w:rsidRPr="00542711">
        <w:rPr>
          <w:rFonts w:ascii="Times New Roman" w:hAnsi="Times New Roman" w:cs="Times New Roman"/>
          <w:sz w:val="24"/>
          <w:szCs w:val="24"/>
        </w:rPr>
        <w:t xml:space="preserve"> •Приучение к самостоятельному поиску ответов на свои вопросы совершенно необходимо, особенно будущим школьникам, но здесь от взрослого требуется такт и чувство меры, чтобы не погасить желание детей задавать вопросы взрослому. </w:t>
      </w:r>
    </w:p>
    <w:p w:rsidR="002E5B13" w:rsidRPr="00542711" w:rsidRDefault="00136D4E" w:rsidP="00136D4E">
      <w:pPr>
        <w:ind w:firstLine="709"/>
        <w:rPr>
          <w:rFonts w:ascii="Times New Roman" w:hAnsi="Times New Roman" w:cs="Times New Roman"/>
          <w:sz w:val="24"/>
          <w:szCs w:val="24"/>
        </w:rPr>
      </w:pPr>
      <w:r w:rsidRPr="00542711">
        <w:rPr>
          <w:rFonts w:ascii="Times New Roman" w:hAnsi="Times New Roman" w:cs="Times New Roman"/>
          <w:sz w:val="24"/>
          <w:szCs w:val="24"/>
        </w:rPr>
        <w:t>•Хорошие результаты приносят метод экспериментирования и постановка опытов. Особенно они эффективны для повышения познавательной активности и</w:t>
      </w:r>
      <w:proofErr w:type="gramStart"/>
      <w:r w:rsidRPr="00542711">
        <w:rPr>
          <w:rFonts w:ascii="Times New Roman" w:hAnsi="Times New Roman" w:cs="Times New Roman"/>
          <w:sz w:val="24"/>
          <w:szCs w:val="24"/>
        </w:rPr>
        <w:t xml:space="preserve"> ,</w:t>
      </w:r>
      <w:proofErr w:type="gramEnd"/>
      <w:r w:rsidRPr="00542711">
        <w:rPr>
          <w:rFonts w:ascii="Times New Roman" w:hAnsi="Times New Roman" w:cs="Times New Roman"/>
          <w:sz w:val="24"/>
          <w:szCs w:val="24"/>
        </w:rPr>
        <w:t xml:space="preserve"> как правило, используются для ознакомления с живой и неживой природой, с различными техническими устройствами и приборами. Ценность этих примеров заключается в том, что они дают возможность ребёнку самому найти решение, подтверждение или опровержения собственных представлений. </w:t>
      </w:r>
    </w:p>
    <w:p w:rsidR="002E5B13" w:rsidRPr="00542711"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Под познавательной активностью детей дошкольного возраста следует понимать активность, проявляемую в процессе познания.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применять его на другом материале.</w:t>
      </w:r>
    </w:p>
    <w:p w:rsidR="00136D4E"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 Познавательная активность имеет отчетливые внешние проявления. Опираясь на эти проявления, можно судить </w:t>
      </w:r>
      <w:proofErr w:type="gramStart"/>
      <w:r w:rsidRPr="00542711">
        <w:rPr>
          <w:rFonts w:ascii="Times New Roman" w:hAnsi="Times New Roman" w:cs="Times New Roman"/>
          <w:sz w:val="24"/>
          <w:szCs w:val="24"/>
        </w:rPr>
        <w:t>и о её</w:t>
      </w:r>
      <w:proofErr w:type="gramEnd"/>
      <w:r w:rsidRPr="00542711">
        <w:rPr>
          <w:rFonts w:ascii="Times New Roman" w:hAnsi="Times New Roman" w:cs="Times New Roman"/>
          <w:sz w:val="24"/>
          <w:szCs w:val="24"/>
        </w:rPr>
        <w:t xml:space="preserve"> содержании, и о характере её организации. </w:t>
      </w:r>
    </w:p>
    <w:p w:rsidR="00136D4E"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1. Внимание и особый интерес к предмету или явлению.</w:t>
      </w:r>
    </w:p>
    <w:p w:rsidR="00136D4E"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 2. Эмоциональное отношение к предмету или явлению (удивление, недоумение, озабоченность, т.е. разнообразие эмоций, вызываемых этими предметами или явлениями). </w:t>
      </w:r>
    </w:p>
    <w:p w:rsidR="00136D4E"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3.Умение проявлять самостоятельность в процессе поиска решения, производить при этом разнообразные мыслительные операции: анализировать, сравнивать, группировать и т.д. </w:t>
      </w:r>
    </w:p>
    <w:p w:rsidR="00136D4E"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4.Умение задавать вопросы по содержанию осваиваемой темы. </w:t>
      </w:r>
    </w:p>
    <w:p w:rsidR="00136D4E"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5. Умение замечать ошибки у себя и у сверстников и исправлять их. </w:t>
      </w:r>
    </w:p>
    <w:p w:rsidR="00136D4E" w:rsidRDefault="002E5B13" w:rsidP="00542711">
      <w:pPr>
        <w:ind w:firstLine="709"/>
        <w:rPr>
          <w:rFonts w:ascii="Times New Roman" w:hAnsi="Times New Roman" w:cs="Times New Roman"/>
          <w:sz w:val="24"/>
          <w:szCs w:val="24"/>
        </w:rPr>
      </w:pPr>
      <w:r w:rsidRPr="00542711">
        <w:rPr>
          <w:rFonts w:ascii="Times New Roman" w:hAnsi="Times New Roman" w:cs="Times New Roman"/>
          <w:sz w:val="24"/>
          <w:szCs w:val="24"/>
        </w:rPr>
        <w:t>6. Умение выдвигать новую познавательную задачу.</w:t>
      </w:r>
    </w:p>
    <w:p w:rsidR="002E5B13" w:rsidRPr="00542711" w:rsidRDefault="002E5B13" w:rsidP="00343923">
      <w:pPr>
        <w:ind w:firstLine="709"/>
        <w:rPr>
          <w:rFonts w:ascii="Times New Roman" w:hAnsi="Times New Roman" w:cs="Times New Roman"/>
          <w:sz w:val="24"/>
          <w:szCs w:val="24"/>
        </w:rPr>
      </w:pPr>
      <w:r w:rsidRPr="00542711">
        <w:rPr>
          <w:rFonts w:ascii="Times New Roman" w:hAnsi="Times New Roman" w:cs="Times New Roman"/>
          <w:sz w:val="24"/>
          <w:szCs w:val="24"/>
        </w:rPr>
        <w:t xml:space="preserve"> 7 .Способность относительно долго проявлять интерес к проблеме, самостоятельно применять найденные способы её решения в практической деятельности. </w:t>
      </w:r>
    </w:p>
    <w:p w:rsidR="00343923" w:rsidRDefault="002E5B13" w:rsidP="00542711">
      <w:pPr>
        <w:ind w:firstLine="709"/>
        <w:rPr>
          <w:rFonts w:ascii="Times New Roman" w:hAnsi="Times New Roman" w:cs="Times New Roman"/>
          <w:sz w:val="24"/>
          <w:szCs w:val="24"/>
        </w:rPr>
      </w:pPr>
      <w:r w:rsidRPr="00542711">
        <w:rPr>
          <w:rFonts w:ascii="Times New Roman" w:hAnsi="Times New Roman" w:cs="Times New Roman"/>
          <w:b/>
          <w:sz w:val="24"/>
          <w:szCs w:val="24"/>
        </w:rPr>
        <w:t>Важным средством развития познавательной активности</w:t>
      </w:r>
      <w:r w:rsidRPr="00542711">
        <w:rPr>
          <w:rFonts w:ascii="Times New Roman" w:hAnsi="Times New Roman" w:cs="Times New Roman"/>
          <w:sz w:val="24"/>
          <w:szCs w:val="24"/>
        </w:rPr>
        <w:t xml:space="preserve"> старших дошкольников является занятие. На занятиях обязательно должен присутствовать занимательный материал, так как одним из средств развития познавательной активности является занимательность</w:t>
      </w:r>
      <w:proofErr w:type="gramStart"/>
      <w:r w:rsidRPr="00542711">
        <w:rPr>
          <w:rFonts w:ascii="Times New Roman" w:hAnsi="Times New Roman" w:cs="Times New Roman"/>
          <w:sz w:val="24"/>
          <w:szCs w:val="24"/>
        </w:rPr>
        <w:t>.</w:t>
      </w:r>
      <w:proofErr w:type="gramEnd"/>
      <w:r w:rsidRPr="00542711">
        <w:rPr>
          <w:rFonts w:ascii="Times New Roman" w:hAnsi="Times New Roman" w:cs="Times New Roman"/>
          <w:sz w:val="24"/>
          <w:szCs w:val="24"/>
        </w:rPr>
        <w:t xml:space="preserve"> </w:t>
      </w:r>
      <w:proofErr w:type="gramStart"/>
      <w:r w:rsidRPr="00542711">
        <w:rPr>
          <w:rFonts w:ascii="Times New Roman" w:hAnsi="Times New Roman" w:cs="Times New Roman"/>
          <w:sz w:val="24"/>
          <w:szCs w:val="24"/>
        </w:rPr>
        <w:t>в</w:t>
      </w:r>
      <w:proofErr w:type="gramEnd"/>
      <w:r w:rsidRPr="00542711">
        <w:rPr>
          <w:rFonts w:ascii="Times New Roman" w:hAnsi="Times New Roman" w:cs="Times New Roman"/>
          <w:sz w:val="24"/>
          <w:szCs w:val="24"/>
        </w:rPr>
        <w:t>ыделяет следующие методы:</w:t>
      </w:r>
    </w:p>
    <w:p w:rsidR="00343923" w:rsidRDefault="002E5B13" w:rsidP="00542711">
      <w:pPr>
        <w:ind w:firstLine="709"/>
        <w:rPr>
          <w:rFonts w:ascii="Times New Roman" w:hAnsi="Times New Roman" w:cs="Times New Roman"/>
          <w:sz w:val="24"/>
          <w:szCs w:val="24"/>
        </w:rPr>
      </w:pPr>
      <w:r w:rsidRPr="00343923">
        <w:rPr>
          <w:rFonts w:ascii="Times New Roman" w:hAnsi="Times New Roman" w:cs="Times New Roman"/>
          <w:b/>
          <w:sz w:val="24"/>
          <w:szCs w:val="24"/>
        </w:rPr>
        <w:t xml:space="preserve"> </w:t>
      </w:r>
      <w:proofErr w:type="gramStart"/>
      <w:r w:rsidRPr="00343923">
        <w:rPr>
          <w:rFonts w:ascii="Times New Roman" w:hAnsi="Times New Roman" w:cs="Times New Roman"/>
          <w:b/>
          <w:sz w:val="24"/>
          <w:szCs w:val="24"/>
        </w:rPr>
        <w:t>метод неожиданных решений</w:t>
      </w:r>
      <w:r w:rsidRPr="00542711">
        <w:rPr>
          <w:rFonts w:ascii="Times New Roman" w:hAnsi="Times New Roman" w:cs="Times New Roman"/>
          <w:sz w:val="24"/>
          <w:szCs w:val="24"/>
        </w:rPr>
        <w:t xml:space="preserve">, </w:t>
      </w:r>
      <w:r w:rsidR="00542711">
        <w:rPr>
          <w:rFonts w:ascii="Times New Roman" w:hAnsi="Times New Roman" w:cs="Times New Roman"/>
          <w:sz w:val="24"/>
          <w:szCs w:val="24"/>
        </w:rPr>
        <w:t>основанный на том, что педагог</w:t>
      </w:r>
      <w:r w:rsidRPr="00542711">
        <w:rPr>
          <w:rFonts w:ascii="Times New Roman" w:hAnsi="Times New Roman" w:cs="Times New Roman"/>
          <w:sz w:val="24"/>
          <w:szCs w:val="24"/>
        </w:rPr>
        <w:t xml:space="preserve"> предлагает новое нестереотипное решение той или иной задачи, котор</w:t>
      </w:r>
      <w:r w:rsidR="00542711">
        <w:rPr>
          <w:rFonts w:ascii="Times New Roman" w:hAnsi="Times New Roman" w:cs="Times New Roman"/>
          <w:sz w:val="24"/>
          <w:szCs w:val="24"/>
        </w:rPr>
        <w:t>ы</w:t>
      </w:r>
      <w:r w:rsidRPr="00542711">
        <w:rPr>
          <w:rFonts w:ascii="Times New Roman" w:hAnsi="Times New Roman" w:cs="Times New Roman"/>
          <w:sz w:val="24"/>
          <w:szCs w:val="24"/>
        </w:rPr>
        <w:t>е противоречит имеющемуся опыту детей; метод предъявления заданий с неопределенным окончанием, что заставляет</w:t>
      </w:r>
      <w:r w:rsidR="00542711">
        <w:rPr>
          <w:rFonts w:ascii="Times New Roman" w:hAnsi="Times New Roman" w:cs="Times New Roman"/>
          <w:sz w:val="24"/>
          <w:szCs w:val="24"/>
        </w:rPr>
        <w:t xml:space="preserve"> </w:t>
      </w:r>
      <w:r w:rsidRPr="00542711">
        <w:rPr>
          <w:rFonts w:ascii="Times New Roman" w:hAnsi="Times New Roman" w:cs="Times New Roman"/>
          <w:sz w:val="24"/>
          <w:szCs w:val="24"/>
        </w:rPr>
        <w:t xml:space="preserve">детей задавать вопросы, направленные на получение дополнительной информации; метод, </w:t>
      </w:r>
      <w:r w:rsidRPr="00542711">
        <w:rPr>
          <w:rFonts w:ascii="Times New Roman" w:hAnsi="Times New Roman" w:cs="Times New Roman"/>
          <w:sz w:val="24"/>
          <w:szCs w:val="24"/>
        </w:rPr>
        <w:lastRenderedPageBreak/>
        <w:t>стимулирующий проявление творческой самостоятельности составления аналогичных заданий на новом содержании, поиск аналогов в повседневной жизни;</w:t>
      </w:r>
      <w:proofErr w:type="gramEnd"/>
    </w:p>
    <w:p w:rsidR="00542711" w:rsidRDefault="002E5B13" w:rsidP="00542711">
      <w:pPr>
        <w:ind w:firstLine="709"/>
        <w:rPr>
          <w:rFonts w:ascii="Times New Roman" w:hAnsi="Times New Roman" w:cs="Times New Roman"/>
          <w:sz w:val="24"/>
          <w:szCs w:val="24"/>
        </w:rPr>
      </w:pPr>
      <w:r w:rsidRPr="00343923">
        <w:rPr>
          <w:rFonts w:ascii="Times New Roman" w:hAnsi="Times New Roman" w:cs="Times New Roman"/>
          <w:b/>
          <w:sz w:val="24"/>
          <w:szCs w:val="24"/>
        </w:rPr>
        <w:t xml:space="preserve"> метод, «преднамеренных ошибок»</w:t>
      </w:r>
      <w:r w:rsidRPr="00542711">
        <w:rPr>
          <w:rFonts w:ascii="Times New Roman" w:hAnsi="Times New Roman" w:cs="Times New Roman"/>
          <w:sz w:val="24"/>
          <w:szCs w:val="24"/>
        </w:rPr>
        <w:t xml:space="preserve"> (по Ш.А. </w:t>
      </w:r>
      <w:proofErr w:type="spellStart"/>
      <w:r w:rsidRPr="00542711">
        <w:rPr>
          <w:rFonts w:ascii="Times New Roman" w:hAnsi="Times New Roman" w:cs="Times New Roman"/>
          <w:sz w:val="24"/>
          <w:szCs w:val="24"/>
        </w:rPr>
        <w:t>Амонашвили</w:t>
      </w:r>
      <w:proofErr w:type="spellEnd"/>
      <w:r w:rsidRPr="00542711">
        <w:rPr>
          <w:rFonts w:ascii="Times New Roman" w:hAnsi="Times New Roman" w:cs="Times New Roman"/>
          <w:sz w:val="24"/>
          <w:szCs w:val="24"/>
        </w:rPr>
        <w:t>), когда педагог избирает неверный путь достижения цели, а дети обнаруживают это и начинаю</w:t>
      </w:r>
      <w:r w:rsidR="00542711">
        <w:rPr>
          <w:rFonts w:ascii="Times New Roman" w:hAnsi="Times New Roman" w:cs="Times New Roman"/>
          <w:sz w:val="24"/>
          <w:szCs w:val="24"/>
        </w:rPr>
        <w:t xml:space="preserve"> </w:t>
      </w:r>
      <w:r w:rsidRPr="00542711">
        <w:rPr>
          <w:rFonts w:ascii="Times New Roman" w:hAnsi="Times New Roman" w:cs="Times New Roman"/>
          <w:sz w:val="24"/>
          <w:szCs w:val="24"/>
        </w:rPr>
        <w:t>предлагать свои пути и способы решения задач</w:t>
      </w:r>
      <w:proofErr w:type="gramStart"/>
      <w:r w:rsidRPr="00542711">
        <w:rPr>
          <w:rFonts w:ascii="Times New Roman" w:hAnsi="Times New Roman" w:cs="Times New Roman"/>
          <w:sz w:val="24"/>
          <w:szCs w:val="24"/>
        </w:rPr>
        <w:t>.</w:t>
      </w:r>
      <w:proofErr w:type="gramEnd"/>
      <w:r w:rsidRPr="00542711">
        <w:rPr>
          <w:rFonts w:ascii="Times New Roman" w:hAnsi="Times New Roman" w:cs="Times New Roman"/>
          <w:sz w:val="24"/>
          <w:szCs w:val="24"/>
        </w:rPr>
        <w:t xml:space="preserve"> </w:t>
      </w:r>
      <w:proofErr w:type="gramStart"/>
      <w:r w:rsidRPr="00542711">
        <w:rPr>
          <w:rFonts w:ascii="Times New Roman" w:hAnsi="Times New Roman" w:cs="Times New Roman"/>
          <w:sz w:val="24"/>
          <w:szCs w:val="24"/>
        </w:rPr>
        <w:t>м</w:t>
      </w:r>
      <w:proofErr w:type="gramEnd"/>
      <w:r w:rsidRPr="00542711">
        <w:rPr>
          <w:rFonts w:ascii="Times New Roman" w:hAnsi="Times New Roman" w:cs="Times New Roman"/>
          <w:sz w:val="24"/>
          <w:szCs w:val="24"/>
        </w:rPr>
        <w:t>етод экспериментирования выступает как метод обучения, если применяется</w:t>
      </w:r>
      <w:r w:rsidR="00542711">
        <w:rPr>
          <w:rFonts w:ascii="Times New Roman" w:hAnsi="Times New Roman" w:cs="Times New Roman"/>
          <w:sz w:val="24"/>
          <w:szCs w:val="24"/>
        </w:rPr>
        <w:t xml:space="preserve"> </w:t>
      </w:r>
      <w:r w:rsidRPr="00542711">
        <w:rPr>
          <w:rFonts w:ascii="Times New Roman" w:hAnsi="Times New Roman" w:cs="Times New Roman"/>
          <w:sz w:val="24"/>
          <w:szCs w:val="24"/>
        </w:rPr>
        <w:t>для передачи детям новых знаний. Он может рассматриваться</w:t>
      </w:r>
      <w:r w:rsidR="00542711">
        <w:rPr>
          <w:rFonts w:ascii="Times New Roman" w:hAnsi="Times New Roman" w:cs="Times New Roman"/>
          <w:sz w:val="24"/>
          <w:szCs w:val="24"/>
        </w:rPr>
        <w:t>,</w:t>
      </w:r>
      <w:r w:rsidRPr="00542711">
        <w:rPr>
          <w:rFonts w:ascii="Times New Roman" w:hAnsi="Times New Roman" w:cs="Times New Roman"/>
          <w:sz w:val="24"/>
          <w:szCs w:val="24"/>
        </w:rPr>
        <w:t xml:space="preserve"> как форма организации педагогического процесса, если последний основан на методе экспериментирования. </w:t>
      </w:r>
    </w:p>
    <w:p w:rsidR="00542711" w:rsidRDefault="00136D4E"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 </w:t>
      </w:r>
      <w:r w:rsidR="00044AC2" w:rsidRPr="00542711">
        <w:rPr>
          <w:rFonts w:ascii="Times New Roman" w:hAnsi="Times New Roman" w:cs="Times New Roman"/>
          <w:sz w:val="24"/>
          <w:szCs w:val="24"/>
        </w:rPr>
        <w:t xml:space="preserve">«Как развить познавательную деятельность ребенка» </w:t>
      </w:r>
    </w:p>
    <w:p w:rsid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1.Говорите с ребёнком, сначала называя окружающие предметы, позже – действия, затем – признаки и свойства предметов, объясняйте явления и предметы окружающего мира и формируйте закономерности, рассуждайте вслух и обосновывайте свои суждения. </w:t>
      </w:r>
    </w:p>
    <w:p w:rsid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2.Задавайте ребёнку как можно чаще вопрос: «Как ты думаешь?». </w:t>
      </w:r>
    </w:p>
    <w:p w:rsid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3.Всегда внимательно выслушивайте рассуждения ребенка и никогда не иронизируйте. Уважайте его интеллектуальный труд.</w:t>
      </w:r>
    </w:p>
    <w:p w:rsid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 4.Отыскивайте и приносите домой любопытные вещи, книги, рассказывайте интересные истории. Делитесь этим с ребенком. Пусть он не сразу поймет: развивающее обучение – это всегда немного общение «на вырост». </w:t>
      </w:r>
    </w:p>
    <w:p w:rsid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5.По возможности много ходите пешком, рассматривая по пути разные предметы, вещи. </w:t>
      </w:r>
    </w:p>
    <w:p w:rsid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6.Приглашайте в дом интересных людей, при общении с ними не отправляйте ребёнка « поиграть в соседней комнате». </w:t>
      </w:r>
    </w:p>
    <w:p w:rsid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7.Ходите с ребёнком в музеи, библиотеки. </w:t>
      </w:r>
    </w:p>
    <w:p w:rsid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8.Проводите совместные наблюдения и опыты.</w:t>
      </w:r>
    </w:p>
    <w:p w:rsid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 xml:space="preserve"> 9.Эмоционально поддерживайте исследовательскую деятельность ребёнка. Поощряйте его инициативу и самостоятельность. Создавайте условия для реализации его творческих замыслов. </w:t>
      </w:r>
    </w:p>
    <w:p w:rsidR="00044AC2" w:rsidRPr="00542711" w:rsidRDefault="00044AC2" w:rsidP="00542711">
      <w:pPr>
        <w:ind w:firstLine="709"/>
        <w:rPr>
          <w:rFonts w:ascii="Times New Roman" w:hAnsi="Times New Roman" w:cs="Times New Roman"/>
          <w:sz w:val="24"/>
          <w:szCs w:val="24"/>
        </w:rPr>
      </w:pPr>
      <w:r w:rsidRPr="00542711">
        <w:rPr>
          <w:rFonts w:ascii="Times New Roman" w:hAnsi="Times New Roman" w:cs="Times New Roman"/>
          <w:sz w:val="24"/>
          <w:szCs w:val="24"/>
        </w:rPr>
        <w:t>10.Сделайте свои увлечения предметом общения с ребенком</w:t>
      </w:r>
      <w:r w:rsidR="00542711">
        <w:rPr>
          <w:rFonts w:ascii="Times New Roman" w:hAnsi="Times New Roman" w:cs="Times New Roman"/>
          <w:sz w:val="24"/>
          <w:szCs w:val="24"/>
        </w:rPr>
        <w:t>.</w:t>
      </w:r>
    </w:p>
    <w:p w:rsidR="002E5B13" w:rsidRPr="00542711" w:rsidRDefault="002E5B13" w:rsidP="00542711">
      <w:pPr>
        <w:ind w:firstLine="709"/>
        <w:rPr>
          <w:rFonts w:ascii="Times New Roman" w:hAnsi="Times New Roman" w:cs="Times New Roman"/>
          <w:sz w:val="24"/>
          <w:szCs w:val="24"/>
        </w:rPr>
      </w:pPr>
    </w:p>
    <w:p w:rsidR="002E5B13" w:rsidRPr="00542711" w:rsidRDefault="002E5B13" w:rsidP="00542711">
      <w:pPr>
        <w:ind w:firstLine="709"/>
        <w:rPr>
          <w:rFonts w:ascii="Times New Roman" w:hAnsi="Times New Roman" w:cs="Times New Roman"/>
          <w:sz w:val="24"/>
          <w:szCs w:val="24"/>
        </w:rPr>
      </w:pPr>
    </w:p>
    <w:sectPr w:rsidR="002E5B13" w:rsidRPr="00542711" w:rsidSect="004C1411">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13"/>
    <w:rsid w:val="00044AC2"/>
    <w:rsid w:val="00136D4E"/>
    <w:rsid w:val="002E5B13"/>
    <w:rsid w:val="00343923"/>
    <w:rsid w:val="0046487C"/>
    <w:rsid w:val="004C1411"/>
    <w:rsid w:val="00542711"/>
    <w:rsid w:val="008F723A"/>
    <w:rsid w:val="00E4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2023-11-01T17:30:00Z</dcterms:created>
  <dcterms:modified xsi:type="dcterms:W3CDTF">2023-11-08T14:23:00Z</dcterms:modified>
</cp:coreProperties>
</file>